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53D6A4E9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6C815795" w14:textId="77777777" w:rsidR="005D4FFF" w:rsidRPr="00F27025" w:rsidRDefault="005D4FFF" w:rsidP="00F27025">
      <w:pPr>
        <w:spacing w:before="120"/>
        <w:ind w:left="720"/>
        <w:rPr>
          <w:rFonts w:ascii="Cambria" w:hAnsi="Cambria"/>
          <w:sz w:val="40"/>
          <w:szCs w:val="40"/>
        </w:rPr>
      </w:pPr>
    </w:p>
    <w:p w14:paraId="4AED9BB2" w14:textId="5DE66F24" w:rsidR="005D4FFF" w:rsidRPr="002700B0" w:rsidRDefault="00A21953" w:rsidP="002700B0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7025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223E3C">
        <w:rPr>
          <w:rFonts w:ascii="Cambria" w:hAnsi="Cambria"/>
          <w:color w:val="434E7E"/>
          <w:spacing w:val="-1"/>
          <w:sz w:val="40"/>
          <w:szCs w:val="40"/>
        </w:rPr>
        <w:t>8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ab/>
        <w:t xml:space="preserve">Reduce energy consumption by </w:t>
      </w:r>
      <w:r w:rsidR="009839FD" w:rsidRPr="00F27025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05401D61" w14:textId="77777777" w:rsidR="002700B0" w:rsidRDefault="00A21953" w:rsidP="002700B0">
      <w:pPr>
        <w:spacing w:before="24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 xml:space="preserve">ty's energy management program. </w:t>
      </w:r>
    </w:p>
    <w:p w14:paraId="187AD355" w14:textId="3DA0BB1E" w:rsidR="00AA1BA9" w:rsidRPr="00877F91" w:rsidRDefault="00A21953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77F91" w:rsidRPr="00877F91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7F91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B681260" w14:textId="77777777" w:rsidR="002700B0" w:rsidRDefault="00A21953" w:rsidP="00877F9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>Establish your baseline energy measurement</w:t>
      </w:r>
      <w:r w:rsidR="00FD7600" w:rsidRPr="00F27025">
        <w:rPr>
          <w:rFonts w:ascii="Cambria" w:hAnsi="Cambria"/>
          <w:iCs/>
          <w:color w:val="B31983"/>
        </w:rPr>
        <w:t>.</w:t>
      </w:r>
    </w:p>
    <w:p w14:paraId="3D7FEC08" w14:textId="2B8A200C" w:rsidR="002700B0" w:rsidRDefault="002700B0" w:rsidP="00877F9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317B9360" w14:textId="77777777" w:rsidR="00A13EEC" w:rsidRDefault="002700B0" w:rsidP="00877F9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3D0AF0DC" w14:textId="55D9B118" w:rsidR="00A21953" w:rsidRPr="00F27025" w:rsidRDefault="00A21953" w:rsidP="00877F91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="009839FD" w:rsidRPr="00F27025">
        <w:rPr>
          <w:rFonts w:ascii="Cambria" w:hAnsi="Cambria"/>
          <w:iCs/>
          <w:color w:val="B31983"/>
        </w:rPr>
        <w:t>5</w:t>
      </w:r>
      <w:r w:rsidRPr="00F27025">
        <w:rPr>
          <w:rFonts w:ascii="Cambria" w:hAnsi="Cambria"/>
          <w:iCs/>
          <w:color w:val="B31983"/>
        </w:rPr>
        <w:t>% reduction in energy use over baseline.</w:t>
      </w:r>
    </w:p>
    <w:p w14:paraId="5CF01F02" w14:textId="7195583E" w:rsidR="00A21953" w:rsidRPr="00F27025" w:rsidRDefault="00877F91" w:rsidP="00A13EEC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="00A21953"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616BB8E3" w14:textId="77777777" w:rsidR="00F54FE8" w:rsidRPr="00A13EEC" w:rsidRDefault="00F54FE8" w:rsidP="00DA16F5">
      <w:pPr>
        <w:pStyle w:val="BodyText"/>
        <w:numPr>
          <w:ilvl w:val="0"/>
          <w:numId w:val="6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1E54CD99" w14:textId="2AAE5386" w:rsidR="00A21953" w:rsidRPr="00F27025" w:rsidRDefault="00A21953" w:rsidP="00A13EEC">
      <w:pPr>
        <w:pStyle w:val="BodyText"/>
        <w:numPr>
          <w:ilvl w:val="0"/>
          <w:numId w:val="6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A13EEC">
        <w:rPr>
          <w:rFonts w:ascii="Cambria" w:hAnsi="Cambria"/>
          <w:iCs/>
          <w:color w:val="B31983"/>
        </w:rPr>
        <w:t>energy consumption</w:t>
      </w:r>
      <w:r w:rsidRPr="00F27025">
        <w:rPr>
          <w:rFonts w:ascii="Cambria" w:hAnsi="Cambria"/>
          <w:iCs/>
          <w:color w:val="B31983"/>
        </w:rPr>
        <w:t xml:space="preserve"> data for the entire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>ty</w:t>
      </w:r>
      <w:r w:rsidR="00A13EEC">
        <w:rPr>
          <w:rFonts w:ascii="Cambria" w:hAnsi="Cambria"/>
          <w:iCs/>
          <w:color w:val="B31983"/>
        </w:rPr>
        <w:t xml:space="preserve"> through the utility</w:t>
      </w:r>
      <w:r w:rsidRPr="00F27025">
        <w:rPr>
          <w:rFonts w:ascii="Cambria" w:hAnsi="Cambria"/>
          <w:iCs/>
          <w:color w:val="B31983"/>
        </w:rPr>
        <w:t xml:space="preserve">, you </w:t>
      </w:r>
      <w:r w:rsidR="007D2E37"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F27025">
        <w:rPr>
          <w:rFonts w:ascii="Cambria" w:hAnsi="Cambria"/>
          <w:iCs/>
          <w:color w:val="B31983"/>
        </w:rPr>
        <w:t xml:space="preserve"> under management control</w:t>
      </w:r>
      <w:r w:rsidRPr="00F27025">
        <w:rPr>
          <w:rFonts w:ascii="Cambria" w:hAnsi="Cambria"/>
          <w:iCs/>
          <w:color w:val="B31983"/>
        </w:rPr>
        <w:t xml:space="preserve"> and </w:t>
      </w:r>
      <w:r w:rsidR="000F79A7" w:rsidRPr="00F27025">
        <w:rPr>
          <w:rFonts w:ascii="Cambria" w:hAnsi="Cambria"/>
          <w:iCs/>
          <w:color w:val="B31983"/>
        </w:rPr>
        <w:t>tenant</w:t>
      </w:r>
      <w:r w:rsidRPr="00F27025">
        <w:rPr>
          <w:rFonts w:ascii="Cambria" w:hAnsi="Cambria"/>
          <w:iCs/>
          <w:color w:val="B31983"/>
        </w:rPr>
        <w:t xml:space="preserve"> </w:t>
      </w:r>
      <w:r w:rsidR="00A13EEC"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 w:rsidR="00877F91">
        <w:rPr>
          <w:rFonts w:ascii="Cambria" w:hAnsi="Cambria"/>
          <w:iCs/>
          <w:color w:val="B31983"/>
        </w:rPr>
        <w:t>.</w:t>
      </w:r>
    </w:p>
    <w:p w14:paraId="33C816E1" w14:textId="1127AB1B" w:rsidR="00A21953" w:rsidRPr="00F27025" w:rsidRDefault="00A13EEC" w:rsidP="00A13EEC">
      <w:pPr>
        <w:pStyle w:val="BodyText"/>
        <w:spacing w:before="120" w:after="120"/>
        <w:ind w:left="1080" w:firstLine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</w:t>
      </w:r>
      <w:r w:rsidR="00A21953" w:rsidRPr="00F27025">
        <w:rPr>
          <w:rFonts w:ascii="Cambria" w:hAnsi="Cambria"/>
          <w:iCs/>
          <w:color w:val="B31983"/>
        </w:rPr>
        <w:t xml:space="preserve">heck </w:t>
      </w:r>
      <w:bookmarkStart w:id="0" w:name="_Hlk62053191"/>
      <w:r w:rsidR="00877F91">
        <w:rPr>
          <w:rFonts w:ascii="Cambria" w:hAnsi="Cambria"/>
          <w:iCs/>
          <w:color w:val="B31983"/>
        </w:rPr>
        <w:t xml:space="preserve">the </w:t>
      </w:r>
      <w:hyperlink r:id="rId7" w:history="1">
        <w:r w:rsidR="000A08D6" w:rsidRPr="00877F91">
          <w:rPr>
            <w:rStyle w:val="Hyperlink"/>
            <w:rFonts w:ascii="Cambria" w:hAnsi="Cambria"/>
            <w:iCs/>
            <w:color w:val="434E7E"/>
          </w:rPr>
          <w:t>ENERGY STAR</w:t>
        </w:r>
        <w:r w:rsidR="00D0572D" w:rsidRPr="00D0572D">
          <w:rPr>
            <w:rStyle w:val="Hyperlink"/>
            <w:rFonts w:ascii="Cambria" w:hAnsi="Cambria"/>
            <w:iCs/>
            <w:color w:val="434E7E"/>
            <w:vertAlign w:val="superscript"/>
          </w:rPr>
          <w:t>®</w:t>
        </w:r>
        <w:r w:rsidR="000A08D6" w:rsidRPr="00877F91">
          <w:rPr>
            <w:rStyle w:val="Hyperlink"/>
            <w:rFonts w:ascii="Cambria" w:hAnsi="Cambria"/>
            <w:iCs/>
            <w:color w:val="434E7E"/>
          </w:rPr>
          <w:t xml:space="preserve"> Utility Data Map</w:t>
        </w:r>
      </w:hyperlink>
      <w:bookmarkEnd w:id="0"/>
      <w:r w:rsidR="000A08D6" w:rsidRPr="00F27025">
        <w:rPr>
          <w:rFonts w:ascii="Cambria" w:hAnsi="Cambria"/>
          <w:iCs/>
          <w:color w:val="B31983"/>
        </w:rPr>
        <w:t xml:space="preserve"> </w:t>
      </w:r>
      <w:r w:rsidR="00A21953" w:rsidRPr="00F27025">
        <w:rPr>
          <w:rFonts w:ascii="Cambria" w:hAnsi="Cambria"/>
          <w:iCs/>
          <w:color w:val="B31983"/>
        </w:rPr>
        <w:t>to see if you can obtain aggregate whole-</w:t>
      </w:r>
      <w:r w:rsidR="000F79A7" w:rsidRPr="00F27025">
        <w:rPr>
          <w:rFonts w:ascii="Cambria" w:hAnsi="Cambria"/>
          <w:iCs/>
          <w:color w:val="B31983"/>
        </w:rPr>
        <w:t xml:space="preserve">building </w:t>
      </w:r>
      <w:r w:rsidR="00A21953" w:rsidRPr="00F27025">
        <w:rPr>
          <w:rFonts w:ascii="Cambria" w:hAnsi="Cambria"/>
          <w:iCs/>
          <w:color w:val="B31983"/>
        </w:rPr>
        <w:t xml:space="preserve">utility data for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="00A21953" w:rsidRPr="00F27025">
        <w:rPr>
          <w:rFonts w:ascii="Cambria" w:hAnsi="Cambria"/>
          <w:iCs/>
          <w:color w:val="B31983"/>
        </w:rPr>
        <w:t>ty.</w:t>
      </w:r>
    </w:p>
    <w:p w14:paraId="7E1A6893" w14:textId="5B5256A9" w:rsidR="00A13EEC" w:rsidRPr="00F54FE8" w:rsidRDefault="00A13EEC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utility data</w:t>
      </w:r>
      <w:r w:rsidR="00877F91">
        <w:rPr>
          <w:rFonts w:ascii="Cambria" w:hAnsi="Cambria"/>
          <w:color w:val="B31983"/>
        </w:rPr>
        <w:t>, you have two options:</w:t>
      </w:r>
    </w:p>
    <w:p w14:paraId="002889D2" w14:textId="230F1297" w:rsidR="00A13EEC" w:rsidRPr="00D32E09" w:rsidRDefault="00A13EEC" w:rsidP="00877F9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A92701">
        <w:rPr>
          <w:rFonts w:ascii="Cambria" w:hAnsi="Cambria"/>
          <w:b/>
          <w:bCs w:val="0"/>
          <w:color w:val="B31983"/>
        </w:rPr>
        <w:t>: Tenant data</w:t>
      </w:r>
    </w:p>
    <w:p w14:paraId="2E3BDF28" w14:textId="00D38936" w:rsidR="00A13EEC" w:rsidRDefault="00A13EEC" w:rsidP="00877F91">
      <w:pPr>
        <w:pStyle w:val="BodyText"/>
        <w:ind w:left="1584" w:firstLine="0"/>
        <w:rPr>
          <w:rFonts w:ascii="Cambria" w:hAnsi="Cambria"/>
          <w:color w:val="B31983"/>
        </w:rPr>
      </w:pPr>
      <w:bookmarkStart w:id="1" w:name="_Hlk67904658"/>
      <w:r>
        <w:rPr>
          <w:rFonts w:ascii="Cambria" w:hAnsi="Cambria"/>
          <w:color w:val="B31983"/>
        </w:rPr>
        <w:t xml:space="preserve">Use energy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 w:rsidR="00710507"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 w:rsidR="006F6312"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1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49ECDF45" w14:textId="0724C369" w:rsidR="00A13EEC" w:rsidRPr="00D32E09" w:rsidRDefault="00A13EEC" w:rsidP="00877F9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A92701">
        <w:rPr>
          <w:rFonts w:ascii="Cambria" w:hAnsi="Cambria"/>
          <w:b/>
          <w:bCs w:val="0"/>
          <w:color w:val="B31983"/>
        </w:rPr>
        <w:t>: Management-controlled areas</w:t>
      </w:r>
    </w:p>
    <w:p w14:paraId="1F3E24D9" w14:textId="3A8436C5" w:rsidR="00A13EEC" w:rsidRDefault="00A13EEC" w:rsidP="00877F9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energy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0DC87F41" w14:textId="66515C22" w:rsidR="00877F91" w:rsidRPr="00877F91" w:rsidRDefault="00877F91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6D1BFE0C" w14:textId="56FFFC5A" w:rsidR="00A13EEC" w:rsidRPr="00877F91" w:rsidRDefault="00877F91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14:paraId="2C4E95A4" w14:textId="39DBE866" w:rsidR="00877F91" w:rsidRPr="00F27025" w:rsidRDefault="002177ED" w:rsidP="00877F91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hyperlink r:id="rId8" w:history="1">
        <w:r w:rsidR="00877F91"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877F91">
        <w:rPr>
          <w:rFonts w:ascii="Cambria" w:hAnsi="Cambria"/>
          <w:iCs/>
          <w:color w:val="B31983"/>
        </w:rPr>
        <w:t xml:space="preserve"> with IREM’s account in ENERGY STAR Portfolio Manager</w:t>
      </w:r>
      <w:r w:rsidR="00877F91" w:rsidRPr="00A13EEC">
        <w:rPr>
          <w:rFonts w:ascii="Cambria" w:hAnsi="Cambria"/>
          <w:iCs/>
          <w:color w:val="B31983"/>
          <w:vertAlign w:val="superscript"/>
        </w:rPr>
        <w:t>®</w:t>
      </w:r>
      <w:r w:rsidR="00877F91">
        <w:rPr>
          <w:rFonts w:ascii="Cambria" w:hAnsi="Cambria"/>
          <w:iCs/>
          <w:color w:val="B31983"/>
        </w:rPr>
        <w:t>.</w:t>
      </w:r>
      <w:r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eastAsia="Calibri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6E7C2A79" w14:textId="72A31EC5" w:rsidR="00A21953" w:rsidRPr="00F27025" w:rsidRDefault="00A13EEC" w:rsidP="00877F91">
      <w:pPr>
        <w:pStyle w:val="BodyText"/>
        <w:numPr>
          <w:ilvl w:val="0"/>
          <w:numId w:val="7"/>
        </w:numPr>
        <w:spacing w:after="120"/>
        <w:ind w:left="360" w:right="90"/>
        <w:rPr>
          <w:rFonts w:ascii="Cambria" w:hAnsi="Cambria"/>
          <w:iCs/>
          <w:color w:val="414042"/>
        </w:rPr>
      </w:pPr>
      <w:r w:rsidRPr="00F27025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787A5" wp14:editId="71DBD528">
                <wp:simplePos x="0" y="0"/>
                <wp:positionH relativeFrom="margin">
                  <wp:align>center</wp:align>
                </wp:positionH>
                <wp:positionV relativeFrom="paragraph">
                  <wp:posOffset>496187</wp:posOffset>
                </wp:positionV>
                <wp:extent cx="6360795" cy="349885"/>
                <wp:effectExtent l="0" t="0" r="20955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ECE7B" w14:textId="77777777" w:rsidR="00010012" w:rsidRPr="00F54FE8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A787A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39.05pt;width:500.85pt;height:27.55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" strokecolor="#d9d9d9">
                <v:textbox style="mso-fit-shape-to-text:t">
                  <w:txbxContent>
                    <w:p w14:paraId="7FEECE7B" w14:textId="77777777" w:rsidR="00010012" w:rsidRPr="00F54FE8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5406" w:rsidRPr="00F27025">
        <w:rPr>
          <w:rFonts w:ascii="Cambria" w:hAnsi="Cambria"/>
          <w:iCs/>
          <w:color w:val="414042"/>
        </w:rPr>
        <w:t xml:space="preserve">What areas of the </w:t>
      </w:r>
      <w:r w:rsidR="000F79A7" w:rsidRPr="00F27025">
        <w:rPr>
          <w:rFonts w:ascii="Cambria" w:hAnsi="Cambria"/>
          <w:iCs/>
          <w:color w:val="414042"/>
        </w:rPr>
        <w:t>proper</w:t>
      </w:r>
      <w:r w:rsidR="00835406" w:rsidRPr="00F27025">
        <w:rPr>
          <w:rFonts w:ascii="Cambria" w:hAnsi="Cambria"/>
          <w:iCs/>
          <w:color w:val="414042"/>
        </w:rPr>
        <w:t>ty are you able to benchmark (e.g. whole</w:t>
      </w:r>
      <w:r w:rsidR="000F79A7" w:rsidRPr="00F27025">
        <w:rPr>
          <w:rFonts w:ascii="Cambria" w:hAnsi="Cambria"/>
          <w:iCs/>
          <w:color w:val="414042"/>
        </w:rPr>
        <w:t>-building</w:t>
      </w:r>
      <w:r w:rsidR="00835406" w:rsidRPr="00F27025">
        <w:rPr>
          <w:rFonts w:ascii="Cambria" w:hAnsi="Cambria"/>
          <w:iCs/>
          <w:color w:val="414042"/>
        </w:rPr>
        <w:t xml:space="preserve">, </w:t>
      </w:r>
      <w:r w:rsidR="000F79A7" w:rsidRPr="00F27025">
        <w:rPr>
          <w:rFonts w:ascii="Cambria" w:hAnsi="Cambria"/>
          <w:iCs/>
          <w:color w:val="414042"/>
        </w:rPr>
        <w:t>areas under management control</w:t>
      </w:r>
      <w:r w:rsidR="00835406" w:rsidRPr="00F27025">
        <w:rPr>
          <w:rFonts w:ascii="Cambria" w:hAnsi="Cambria"/>
          <w:iCs/>
          <w:color w:val="414042"/>
        </w:rPr>
        <w:t xml:space="preserve"> only</w:t>
      </w:r>
      <w:r w:rsidR="00253CF7">
        <w:rPr>
          <w:rFonts w:ascii="Cambria" w:hAnsi="Cambria"/>
          <w:iCs/>
          <w:color w:val="414042"/>
        </w:rPr>
        <w:t>—parking lights</w:t>
      </w:r>
      <w:r w:rsidR="00835406" w:rsidRPr="00F27025">
        <w:rPr>
          <w:rFonts w:ascii="Cambria" w:hAnsi="Cambria"/>
          <w:iCs/>
          <w:color w:val="414042"/>
        </w:rPr>
        <w:t>)?</w:t>
      </w:r>
    </w:p>
    <w:p w14:paraId="66F6C54B" w14:textId="33CA5C0A" w:rsidR="00010012" w:rsidRPr="00F27025" w:rsidRDefault="00010012" w:rsidP="00F27025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</w:p>
    <w:p w14:paraId="23FBAD1B" w14:textId="6B8BB16F" w:rsidR="00010012" w:rsidRPr="00F27025" w:rsidRDefault="009B6DFC" w:rsidP="00253CF7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br w:type="page"/>
      </w:r>
      <w:r w:rsidR="00835406" w:rsidRPr="00F27025">
        <w:rPr>
          <w:rFonts w:ascii="Cambria" w:hAnsi="Cambria"/>
          <w:color w:val="414042"/>
        </w:rPr>
        <w:lastRenderedPageBreak/>
        <w:t>Indicate your baseline year-ending date and energy use intensity (Site EUI).</w:t>
      </w:r>
    </w:p>
    <w:p w14:paraId="7452E444" w14:textId="611C1998" w:rsidR="009B6DFC" w:rsidRPr="00F27025" w:rsidRDefault="009B6DFC" w:rsidP="00F54FE8">
      <w:pPr>
        <w:pStyle w:val="BodyText"/>
        <w:tabs>
          <w:tab w:val="left" w:pos="468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Baseline year-ending date</w:t>
      </w:r>
      <w:r w:rsidR="00F54FE8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Site EUI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F27025" w14:paraId="3F7C2E0C" w14:textId="77777777" w:rsidTr="00F54FE8">
        <w:trPr>
          <w:trHeight w:hRule="exact" w:val="596"/>
        </w:trPr>
        <w:tc>
          <w:tcPr>
            <w:tcW w:w="3910" w:type="dxa"/>
          </w:tcPr>
          <w:p w14:paraId="68C78566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</w:tcPr>
          <w:p w14:paraId="49558CFF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F27025" w:rsidRDefault="009B6DFC" w:rsidP="00F54FE8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bookmarkStart w:id="2" w:name="_Hlk61360467"/>
      <w:r w:rsidRPr="00F27025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231370C1" w:rsidR="009B6DFC" w:rsidRPr="00F27025" w:rsidRDefault="009B6DFC" w:rsidP="00877F91">
      <w:pPr>
        <w:pStyle w:val="BodyText"/>
        <w:tabs>
          <w:tab w:val="left" w:pos="3510"/>
          <w:tab w:val="left" w:pos="594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New-year ending da</w:t>
      </w:r>
      <w:r w:rsidR="00877F91">
        <w:rPr>
          <w:rFonts w:ascii="Cambria" w:hAnsi="Cambria"/>
          <w:color w:val="414042"/>
        </w:rPr>
        <w:t>te</w:t>
      </w:r>
      <w:r w:rsidR="00877F91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New site EUI</w:t>
      </w:r>
      <w:r w:rsidR="00877F91">
        <w:rPr>
          <w:rFonts w:ascii="Cambria" w:hAnsi="Cambria"/>
          <w:color w:val="414042"/>
        </w:rPr>
        <w:tab/>
      </w:r>
      <w:r w:rsidR="00F04497" w:rsidRPr="00F27025">
        <w:rPr>
          <w:rFonts w:ascii="Cambria" w:hAnsi="Cambria"/>
          <w:color w:val="414042"/>
        </w:rPr>
        <w:t>Percentage improvement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F27025" w14:paraId="59FEF622" w14:textId="77777777" w:rsidTr="00F54FE8">
        <w:trPr>
          <w:trHeight w:hRule="exact" w:val="596"/>
        </w:trPr>
        <w:tc>
          <w:tcPr>
            <w:tcW w:w="2606" w:type="dxa"/>
          </w:tcPr>
          <w:p w14:paraId="52F507D2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  <w:bookmarkStart w:id="3" w:name="_Hlk61447786"/>
          </w:p>
        </w:tc>
        <w:tc>
          <w:tcPr>
            <w:tcW w:w="2606" w:type="dxa"/>
          </w:tcPr>
          <w:p w14:paraId="1D39E72C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</w:tcPr>
          <w:p w14:paraId="51663B54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  <w:bookmarkEnd w:id="2"/>
      <w:bookmarkEnd w:id="3"/>
    </w:tbl>
    <w:p w14:paraId="487AC6C6" w14:textId="115F464E" w:rsidR="00F54FE8" w:rsidRDefault="00F54FE8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0F18D3B0" w14:textId="77777777" w:rsidR="00927A7E" w:rsidRDefault="00927A7E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122A1C3B" w14:textId="0D8F9CF1" w:rsidR="00010012" w:rsidRPr="00F27025" w:rsidRDefault="00010012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B31983"/>
        </w:rPr>
        <w:t>Alternative documentation</w:t>
      </w:r>
      <w:r w:rsidRPr="00F27025">
        <w:rPr>
          <w:rFonts w:ascii="Cambria" w:hAnsi="Cambria"/>
          <w:color w:val="B31983"/>
        </w:rPr>
        <w:br/>
      </w:r>
      <w:r w:rsidRPr="00F27025">
        <w:rPr>
          <w:rFonts w:ascii="Cambria" w:hAnsi="Cambria"/>
          <w:color w:val="414042"/>
        </w:rPr>
        <w:t>Instead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of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this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form,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you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may</w:t>
      </w:r>
      <w:r w:rsidRPr="00F27025">
        <w:rPr>
          <w:rFonts w:ascii="Cambria" w:hAnsi="Cambria"/>
          <w:color w:val="414042"/>
          <w:spacing w:val="-4"/>
        </w:rPr>
        <w:t xml:space="preserve"> </w:t>
      </w:r>
      <w:r w:rsidRPr="00F27025">
        <w:rPr>
          <w:rFonts w:ascii="Cambria" w:hAnsi="Cambria"/>
          <w:color w:val="414042"/>
        </w:rPr>
        <w:t>submit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the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following</w:t>
      </w:r>
      <w:r w:rsidRPr="00F27025">
        <w:rPr>
          <w:rFonts w:ascii="Cambria" w:hAnsi="Cambria"/>
          <w:color w:val="414042"/>
          <w:spacing w:val="-6"/>
        </w:rPr>
        <w:t xml:space="preserve"> </w:t>
      </w:r>
      <w:r w:rsidRPr="00F27025">
        <w:rPr>
          <w:rFonts w:ascii="Cambria" w:hAnsi="Cambria"/>
          <w:color w:val="414042"/>
        </w:rPr>
        <w:t>to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IREM</w:t>
      </w:r>
      <w:r w:rsidR="00991AC9" w:rsidRPr="00F27025">
        <w:rPr>
          <w:rFonts w:ascii="Cambria" w:hAnsi="Cambria"/>
          <w:color w:val="414042"/>
          <w:vertAlign w:val="superscript"/>
        </w:rPr>
        <w:t>®</w:t>
      </w:r>
      <w:r w:rsidRPr="00F27025">
        <w:rPr>
          <w:rFonts w:ascii="Cambria" w:hAnsi="Cambria"/>
          <w:color w:val="414042"/>
        </w:rPr>
        <w:t>:</w:t>
      </w:r>
    </w:p>
    <w:p w14:paraId="651AB935" w14:textId="3631D44A" w:rsidR="00010012" w:rsidRPr="005752BA" w:rsidRDefault="005752BA" w:rsidP="005752BA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9" w:history="1">
        <w:r w:rsidR="00F54FE8" w:rsidRPr="005752BA">
          <w:rPr>
            <w:rStyle w:val="Hyperlink"/>
            <w:rFonts w:ascii="Cambria" w:hAnsi="Cambria"/>
            <w:color w:val="B31983"/>
          </w:rPr>
          <w:t>Property share</w:t>
        </w:r>
      </w:hyperlink>
      <w:r w:rsidR="00F54FE8">
        <w:rPr>
          <w:rFonts w:ascii="Cambria" w:hAnsi="Cambria"/>
          <w:color w:val="414042"/>
        </w:rPr>
        <w:t xml:space="preserve"> in </w:t>
      </w:r>
      <w:r w:rsidR="00835406" w:rsidRPr="00F27025">
        <w:rPr>
          <w:rFonts w:ascii="Cambria" w:hAnsi="Cambria"/>
          <w:color w:val="414042"/>
        </w:rPr>
        <w:t xml:space="preserve">ENERGY STAR Portfolio </w:t>
      </w:r>
      <w:r w:rsidR="00F54FE8">
        <w:rPr>
          <w:rFonts w:ascii="Cambria" w:hAnsi="Cambria"/>
          <w:color w:val="414042"/>
        </w:rPr>
        <w:t>Manager</w:t>
      </w:r>
    </w:p>
    <w:sectPr w:rsidR="00010012" w:rsidRPr="005752BA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8E027" w14:textId="77777777" w:rsidR="00B10A37" w:rsidRDefault="00B10A37" w:rsidP="005D4FFF">
      <w:r>
        <w:separator/>
      </w:r>
    </w:p>
  </w:endnote>
  <w:endnote w:type="continuationSeparator" w:id="0">
    <w:p w14:paraId="577D3EA4" w14:textId="77777777" w:rsidR="00B10A37" w:rsidRDefault="00B10A3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0848AE4C" w:rsidR="004B3519" w:rsidRPr="00EF15DB" w:rsidRDefault="002738C7" w:rsidP="00EF15DB">
    <w:pPr>
      <w:pStyle w:val="Footer"/>
      <w:jc w:val="right"/>
      <w:rPr>
        <w:rFonts w:ascii="Cambria" w:hAnsi="Cambria"/>
        <w:sz w:val="18"/>
        <w:szCs w:val="18"/>
      </w:rPr>
    </w:pPr>
    <w:r w:rsidRPr="00877F91">
      <w:rPr>
        <w:rFonts w:ascii="Cambria" w:hAnsi="Cambria"/>
        <w:sz w:val="18"/>
        <w:szCs w:val="18"/>
      </w:rPr>
      <w:fldChar w:fldCharType="begin"/>
    </w:r>
    <w:r w:rsidRPr="00877F91">
      <w:rPr>
        <w:rFonts w:ascii="Cambria" w:hAnsi="Cambria"/>
        <w:sz w:val="18"/>
        <w:szCs w:val="18"/>
      </w:rPr>
      <w:instrText xml:space="preserve"> PAGE   \* MERGEFORMAT </w:instrText>
    </w:r>
    <w:r w:rsidRPr="00877F91">
      <w:rPr>
        <w:rFonts w:ascii="Cambria" w:hAnsi="Cambria"/>
        <w:sz w:val="18"/>
        <w:szCs w:val="18"/>
      </w:rPr>
      <w:fldChar w:fldCharType="separate"/>
    </w:r>
    <w:r w:rsidRPr="00877F91">
      <w:rPr>
        <w:rFonts w:ascii="Cambria" w:hAnsi="Cambria"/>
        <w:noProof/>
        <w:sz w:val="18"/>
        <w:szCs w:val="18"/>
      </w:rPr>
      <w:t>2</w:t>
    </w:r>
    <w:r w:rsidRPr="00877F91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F54FE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54FE8">
      <w:rPr>
        <w:rFonts w:ascii="Cambria" w:hAnsi="Cambria"/>
        <w:color w:val="414042"/>
        <w:sz w:val="18"/>
        <w:szCs w:val="18"/>
      </w:rPr>
      <w:fldChar w:fldCharType="begin"/>
    </w:r>
    <w:r w:rsidRPr="00F54FE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54FE8">
      <w:rPr>
        <w:rFonts w:ascii="Cambria" w:hAnsi="Cambria"/>
        <w:color w:val="414042"/>
        <w:sz w:val="18"/>
        <w:szCs w:val="18"/>
      </w:rPr>
      <w:fldChar w:fldCharType="separate"/>
    </w:r>
    <w:r w:rsidRPr="00F54FE8">
      <w:rPr>
        <w:rFonts w:ascii="Cambria" w:hAnsi="Cambria"/>
        <w:noProof/>
        <w:color w:val="414042"/>
        <w:sz w:val="18"/>
        <w:szCs w:val="18"/>
      </w:rPr>
      <w:t>2</w:t>
    </w:r>
    <w:r w:rsidRPr="00F54FE8">
      <w:rPr>
        <w:rFonts w:ascii="Cambria" w:hAnsi="Cambria"/>
        <w:noProof/>
        <w:color w:val="414042"/>
        <w:sz w:val="18"/>
        <w:szCs w:val="18"/>
      </w:rPr>
      <w:fldChar w:fldCharType="end"/>
    </w:r>
  </w:p>
  <w:p w14:paraId="02210EAC" w14:textId="569BF676" w:rsidR="004B3519" w:rsidRPr="00F54FE8" w:rsidRDefault="00877F91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F54FE8">
      <w:rPr>
        <w:rFonts w:ascii="Cambria" w:hAnsi="Cambria"/>
        <w:color w:val="414042"/>
        <w:sz w:val="18"/>
        <w:szCs w:val="18"/>
      </w:rPr>
      <w:t>20</w:t>
    </w:r>
    <w:r w:rsidR="00F54FE8" w:rsidRPr="00F54FE8">
      <w:rPr>
        <w:rFonts w:ascii="Cambria" w:hAnsi="Cambria"/>
        <w:color w:val="414042"/>
        <w:sz w:val="18"/>
        <w:szCs w:val="18"/>
      </w:rPr>
      <w:t>21</w:t>
    </w:r>
    <w:r w:rsidR="002738C7" w:rsidRPr="00F54FE8">
      <w:rPr>
        <w:rFonts w:ascii="Cambria" w:hAnsi="Cambria"/>
        <w:color w:val="414042"/>
        <w:sz w:val="18"/>
        <w:szCs w:val="18"/>
      </w:rPr>
      <w:t xml:space="preserve">.1 (updated </w:t>
    </w:r>
    <w:r w:rsidR="00F54FE8" w:rsidRPr="00F54FE8">
      <w:rPr>
        <w:rFonts w:ascii="Cambria" w:hAnsi="Cambria"/>
        <w:color w:val="414042"/>
        <w:sz w:val="18"/>
        <w:szCs w:val="18"/>
      </w:rPr>
      <w:t>4</w:t>
    </w:r>
    <w:r w:rsidR="002738C7" w:rsidRPr="00F54FE8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71D73" w14:textId="77777777" w:rsidR="00B10A37" w:rsidRDefault="00B10A37" w:rsidP="005D4FFF">
      <w:r>
        <w:separator/>
      </w:r>
    </w:p>
  </w:footnote>
  <w:footnote w:type="continuationSeparator" w:id="0">
    <w:p w14:paraId="5B2350C8" w14:textId="77777777" w:rsidR="00B10A37" w:rsidRDefault="00B10A3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5C4825FC" w:rsidR="005D4FFF" w:rsidRDefault="00836C8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831DF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-252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-180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-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070E7"/>
    <w:rsid w:val="00010012"/>
    <w:rsid w:val="00042E25"/>
    <w:rsid w:val="00043CFE"/>
    <w:rsid w:val="000A08D6"/>
    <w:rsid w:val="000A0A30"/>
    <w:rsid w:val="000C6757"/>
    <w:rsid w:val="000D33A3"/>
    <w:rsid w:val="000F79A7"/>
    <w:rsid w:val="00114B4A"/>
    <w:rsid w:val="00193329"/>
    <w:rsid w:val="001B433D"/>
    <w:rsid w:val="002177ED"/>
    <w:rsid w:val="00223E3C"/>
    <w:rsid w:val="00253CF7"/>
    <w:rsid w:val="002700B0"/>
    <w:rsid w:val="002738C7"/>
    <w:rsid w:val="002F6112"/>
    <w:rsid w:val="00396B58"/>
    <w:rsid w:val="003F69CD"/>
    <w:rsid w:val="00460510"/>
    <w:rsid w:val="004B3519"/>
    <w:rsid w:val="004B7159"/>
    <w:rsid w:val="004C6F68"/>
    <w:rsid w:val="004D001E"/>
    <w:rsid w:val="0050005D"/>
    <w:rsid w:val="005500A4"/>
    <w:rsid w:val="005752BA"/>
    <w:rsid w:val="005A1064"/>
    <w:rsid w:val="005D4FFF"/>
    <w:rsid w:val="005E5EE1"/>
    <w:rsid w:val="005E7919"/>
    <w:rsid w:val="005F42E1"/>
    <w:rsid w:val="00617CBF"/>
    <w:rsid w:val="0068745E"/>
    <w:rsid w:val="00692254"/>
    <w:rsid w:val="006D744F"/>
    <w:rsid w:val="006F6312"/>
    <w:rsid w:val="007024ED"/>
    <w:rsid w:val="00710507"/>
    <w:rsid w:val="007379D2"/>
    <w:rsid w:val="0075642C"/>
    <w:rsid w:val="007D2E37"/>
    <w:rsid w:val="00835406"/>
    <w:rsid w:val="00836C82"/>
    <w:rsid w:val="008372A4"/>
    <w:rsid w:val="00877F91"/>
    <w:rsid w:val="008F4D93"/>
    <w:rsid w:val="009061A7"/>
    <w:rsid w:val="00927A7E"/>
    <w:rsid w:val="009742CA"/>
    <w:rsid w:val="009839FD"/>
    <w:rsid w:val="00991AC9"/>
    <w:rsid w:val="009B6DFC"/>
    <w:rsid w:val="00A13EEC"/>
    <w:rsid w:val="00A21953"/>
    <w:rsid w:val="00A92701"/>
    <w:rsid w:val="00A93969"/>
    <w:rsid w:val="00AA1BA9"/>
    <w:rsid w:val="00B10A37"/>
    <w:rsid w:val="00B21954"/>
    <w:rsid w:val="00B30C7A"/>
    <w:rsid w:val="00C715CF"/>
    <w:rsid w:val="00D0572D"/>
    <w:rsid w:val="00DA16F5"/>
    <w:rsid w:val="00E11163"/>
    <w:rsid w:val="00E65FE5"/>
    <w:rsid w:val="00E87E3A"/>
    <w:rsid w:val="00EF15DB"/>
    <w:rsid w:val="00F04497"/>
    <w:rsid w:val="00F27025"/>
    <w:rsid w:val="00F54FE8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54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F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FE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FE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FE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ergystar.gov/utilitydat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energystar.gov/sites/default/files/tools/Print_Resource_Sharing_Properties_080514_508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54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26</cp:revision>
  <dcterms:created xsi:type="dcterms:W3CDTF">2021-01-27T18:51:00Z</dcterms:created>
  <dcterms:modified xsi:type="dcterms:W3CDTF">2021-04-20T18:39:00Z</dcterms:modified>
</cp:coreProperties>
</file>